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2077" w:rsidR="00D80E06" w:rsidP="00452077" w:rsidRDefault="00452077" w14:paraId="5B0E855F" w14:textId="408A3B57">
      <w:pPr>
        <w:jc w:val="center"/>
        <w:rPr>
          <w:b/>
          <w:bCs/>
        </w:rPr>
      </w:pPr>
      <w:r w:rsidRPr="00452077">
        <w:rPr>
          <w:b/>
          <w:bCs/>
          <w:u w:val="single"/>
        </w:rPr>
        <w:t>(</w:t>
      </w:r>
      <w:r w:rsidRPr="009D5CBB">
        <w:rPr>
          <w:i/>
          <w:iCs/>
          <w:u w:val="single"/>
        </w:rPr>
        <w:t>Name of Content</w:t>
      </w:r>
      <w:r w:rsidRPr="00452077">
        <w:rPr>
          <w:b/>
          <w:bCs/>
          <w:u w:val="single"/>
        </w:rPr>
        <w:t>)</w:t>
      </w:r>
      <w:r w:rsidRPr="00452077">
        <w:rPr>
          <w:b/>
          <w:bCs/>
        </w:rPr>
        <w:t xml:space="preserve"> </w:t>
      </w:r>
      <w:r w:rsidR="00FD399E">
        <w:rPr>
          <w:b/>
          <w:bCs/>
        </w:rPr>
        <w:t>Units Outline</w:t>
      </w:r>
    </w:p>
    <w:p w:rsidRPr="00452077" w:rsidR="00452077" w:rsidP="00452077" w:rsidRDefault="00452077" w14:paraId="7AD7AA8B" w14:textId="2417580C">
      <w:pPr>
        <w:jc w:val="center"/>
        <w:rPr>
          <w:b/>
          <w:bCs/>
        </w:rPr>
      </w:pPr>
      <w:r w:rsidRPr="00452077">
        <w:rPr>
          <w:b/>
          <w:bCs/>
        </w:rPr>
        <w:t>2024-2025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085"/>
        <w:gridCol w:w="7265"/>
      </w:tblGrid>
      <w:tr w:rsidR="3957A2F2" w:rsidTr="72192316" w14:paraId="3935B1D8">
        <w:trPr>
          <w:trHeight w:val="300"/>
        </w:trPr>
        <w:tc>
          <w:tcPr>
            <w:tcW w:w="2085" w:type="dxa"/>
            <w:shd w:val="clear" w:color="auto" w:fill="FAE2D5" w:themeFill="accent2" w:themeFillTint="33"/>
            <w:tcMar/>
          </w:tcPr>
          <w:p w:rsidR="059DC515" w:rsidP="3957A2F2" w:rsidRDefault="059DC515" w14:paraId="3A5E3959" w14:textId="167256D5">
            <w:pPr>
              <w:pStyle w:val="Normal"/>
              <w:rPr>
                <w:b w:val="1"/>
                <w:bCs w:val="1"/>
              </w:rPr>
            </w:pPr>
            <w:r w:rsidRPr="3957A2F2" w:rsidR="059DC515">
              <w:rPr>
                <w:b w:val="1"/>
                <w:bCs w:val="1"/>
              </w:rPr>
              <w:t>Unit 2</w:t>
            </w:r>
          </w:p>
        </w:tc>
        <w:tc>
          <w:tcPr>
            <w:tcW w:w="7265" w:type="dxa"/>
            <w:shd w:val="clear" w:color="auto" w:fill="FAE2D5" w:themeFill="accent2" w:themeFillTint="33"/>
            <w:tcMar/>
          </w:tcPr>
          <w:p w:rsidR="3957A2F2" w:rsidP="3957A2F2" w:rsidRDefault="3957A2F2" w14:paraId="3721F0AA" w14:textId="6476849C">
            <w:pPr>
              <w:pStyle w:val="Normal"/>
            </w:pPr>
          </w:p>
        </w:tc>
      </w:tr>
      <w:tr w:rsidR="3957A2F2" w:rsidTr="72192316" w14:paraId="2336FF26">
        <w:trPr>
          <w:trHeight w:val="300"/>
        </w:trPr>
        <w:tc>
          <w:tcPr>
            <w:tcW w:w="2085" w:type="dxa"/>
            <w:shd w:val="clear" w:color="auto" w:fill="FAE2D5" w:themeFill="accent2" w:themeFillTint="33"/>
            <w:tcMar/>
          </w:tcPr>
          <w:p w:rsidR="05457E1C" w:rsidP="3957A2F2" w:rsidRDefault="05457E1C" w14:paraId="6A4B6BCA" w14:textId="41F35EA7">
            <w:pPr>
              <w:pStyle w:val="Normal"/>
              <w:rPr>
                <w:b w:val="1"/>
                <w:bCs w:val="1"/>
              </w:rPr>
            </w:pPr>
            <w:r w:rsidRPr="3957A2F2" w:rsidR="05457E1C">
              <w:rPr>
                <w:b w:val="1"/>
                <w:bCs w:val="1"/>
              </w:rPr>
              <w:t>Learning Targets</w:t>
            </w:r>
          </w:p>
        </w:tc>
        <w:tc>
          <w:tcPr>
            <w:tcW w:w="7265" w:type="dxa"/>
            <w:tcMar/>
          </w:tcPr>
          <w:p w:rsidR="059DC515" w:rsidP="3957A2F2" w:rsidRDefault="059DC515" w14:paraId="15827769" w14:textId="00AB5BF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Reading </w:t>
            </w:r>
          </w:p>
          <w:p w:rsidR="059DC515" w:rsidP="3957A2F2" w:rsidRDefault="059DC515" w14:paraId="60883B4B" w14:textId="5AB75AA7">
            <w:pPr>
              <w:pStyle w:val="ListParagraph"/>
              <w:numPr>
                <w:ilvl w:val="0"/>
                <w:numId w:val="10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LT1B- Analyze how viewing texts through varying perspectives 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impacts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audience’s understanding of the text. </w:t>
            </w:r>
          </w:p>
          <w:p w:rsidR="059DC515" w:rsidP="3957A2F2" w:rsidRDefault="059DC515" w14:paraId="42386BEA" w14:textId="7B9D82A3">
            <w:pPr>
              <w:pStyle w:val="ListParagraph"/>
              <w:numPr>
                <w:ilvl w:val="0"/>
                <w:numId w:val="10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LT1C- Analyze impact of structure on the meaning or interpretation of the text. </w:t>
            </w:r>
          </w:p>
          <w:p w:rsidR="059DC515" w:rsidP="3957A2F2" w:rsidRDefault="059DC515" w14:paraId="2751BA23" w14:textId="40869173">
            <w:pPr>
              <w:pStyle w:val="Normal"/>
              <w:ind w:left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Writing</w:t>
            </w:r>
          </w:p>
          <w:p w:rsidR="059DC515" w:rsidP="3957A2F2" w:rsidRDefault="059DC515" w14:paraId="10ED7200" w14:textId="6089383C">
            <w:pPr>
              <w:pStyle w:val="ListParagraph"/>
              <w:numPr>
                <w:ilvl w:val="0"/>
                <w:numId w:val="11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LT2B- Construct evidence-based analysis paragraphs responding to a variety of prompts. </w:t>
            </w:r>
          </w:p>
          <w:p w:rsidR="059DC515" w:rsidP="3957A2F2" w:rsidRDefault="059DC515" w14:paraId="3B480353" w14:textId="061786D7">
            <w:pPr>
              <w:pStyle w:val="ListParagraph"/>
              <w:numPr>
                <w:ilvl w:val="0"/>
                <w:numId w:val="11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LT2C- Compose literary analysis writing that explores the author’s depictions of the characters and events. </w:t>
            </w:r>
          </w:p>
          <w:p w:rsidR="059DC515" w:rsidP="3957A2F2" w:rsidRDefault="059DC515" w14:paraId="37E98AE1" w14:textId="0562870C">
            <w:pPr>
              <w:pStyle w:val="ListParagraph"/>
              <w:numPr>
                <w:ilvl w:val="0"/>
                <w:numId w:val="11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LT2D- Engage in components of the writing process to develop and strengthen writing. </w:t>
            </w:r>
          </w:p>
          <w:p w:rsidR="059DC515" w:rsidP="3957A2F2" w:rsidRDefault="059DC515" w14:paraId="526A2537" w14:textId="68E5315A">
            <w:pPr>
              <w:pStyle w:val="Normal"/>
              <w:ind w:left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Speaking &amp;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Listenin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59DC515" w:rsidP="3957A2F2" w:rsidRDefault="059DC515" w14:paraId="642A10EE" w14:textId="25B20F72">
            <w:pPr>
              <w:pStyle w:val="ListParagraph"/>
              <w:numPr>
                <w:ilvl w:val="0"/>
                <w:numId w:val="12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LT3A- Present research in an effective and engaging manner. (SL4, SL5) </w:t>
            </w:r>
          </w:p>
          <w:p w:rsidR="059DC515" w:rsidP="3957A2F2" w:rsidRDefault="059DC515" w14:paraId="72CD03EF" w14:textId="04EE90DB">
            <w:pPr>
              <w:pStyle w:val="ListParagraph"/>
              <w:numPr>
                <w:ilvl w:val="0"/>
                <w:numId w:val="12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LT3B- Engage in collaborative discussion, sharing understandings, and negotiating ideas. (SL1, SL6) </w:t>
            </w:r>
          </w:p>
          <w:p w:rsidR="059DC515" w:rsidP="3957A2F2" w:rsidRDefault="059DC515" w14:paraId="348167CA" w14:textId="1B107ECE">
            <w:pPr>
              <w:pStyle w:val="Normal"/>
              <w:ind w:left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Research &amp; Synthesis </w:t>
            </w:r>
          </w:p>
          <w:p w:rsidR="059DC515" w:rsidP="3957A2F2" w:rsidRDefault="059DC515" w14:paraId="371AF7AF" w14:textId="31E01395">
            <w:pPr>
              <w:pStyle w:val="ListParagraph"/>
              <w:numPr>
                <w:ilvl w:val="0"/>
                <w:numId w:val="12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LT4A- Conduct and organize research in an effective and engaging manner. (W7, W8) </w:t>
            </w:r>
          </w:p>
          <w:p w:rsidR="059DC515" w:rsidP="3957A2F2" w:rsidRDefault="059DC515" w14:paraId="77E6538C" w14:textId="79BD1C36">
            <w:pPr>
              <w:pStyle w:val="ListParagraph"/>
              <w:numPr>
                <w:ilvl w:val="0"/>
                <w:numId w:val="12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LT4B- </w:t>
            </w:r>
          </w:p>
          <w:p w:rsidR="059DC515" w:rsidP="3957A2F2" w:rsidRDefault="059DC515" w14:paraId="163F3783" w14:textId="0F75AFDF">
            <w:pPr>
              <w:pStyle w:val="Normal"/>
              <w:ind w:left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Literacy Foundations </w:t>
            </w:r>
          </w:p>
          <w:p w:rsidR="059DC515" w:rsidP="3957A2F2" w:rsidRDefault="059DC515" w14:paraId="64DC768E" w14:textId="5954C614">
            <w:pPr>
              <w:pStyle w:val="ListParagraph"/>
              <w:numPr>
                <w:ilvl w:val="0"/>
                <w:numId w:val="12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LT5B-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Demonstrat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</w:t>
            </w: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command of conventions of Standard English to speaking and writing. (L3, L4, L6) </w:t>
            </w:r>
          </w:p>
          <w:p w:rsidR="059DC515" w:rsidP="3957A2F2" w:rsidRDefault="059DC515" w14:paraId="027F4E6C" w14:textId="3789098D">
            <w:pPr>
              <w:pStyle w:val="ListParagraph"/>
              <w:numPr>
                <w:ilvl w:val="0"/>
                <w:numId w:val="12"/>
              </w:num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957A2F2" w:rsidR="059DC5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LT5C- Apply grade-level academic vocabulary to speaking and writing. (L3, L4, L6)</w:t>
            </w:r>
          </w:p>
        </w:tc>
      </w:tr>
      <w:tr w:rsidR="3957A2F2" w:rsidTr="72192316" w14:paraId="6E4098E6">
        <w:trPr>
          <w:trHeight w:val="300"/>
        </w:trPr>
        <w:tc>
          <w:tcPr>
            <w:tcW w:w="2085" w:type="dxa"/>
            <w:shd w:val="clear" w:color="auto" w:fill="FAE2D5" w:themeFill="accent2" w:themeFillTint="33"/>
            <w:tcMar/>
          </w:tcPr>
          <w:p w:rsidR="582D4479" w:rsidP="3957A2F2" w:rsidRDefault="582D4479" w14:paraId="5A1A474E" w14:textId="0CF074D6">
            <w:pPr>
              <w:pStyle w:val="Normal"/>
              <w:rPr>
                <w:b w:val="1"/>
                <w:bCs w:val="1"/>
              </w:rPr>
            </w:pPr>
            <w:r w:rsidRPr="3957A2F2" w:rsidR="582D4479">
              <w:rPr>
                <w:b w:val="1"/>
                <w:bCs w:val="1"/>
              </w:rPr>
              <w:t>Assessment(s) for evidence</w:t>
            </w:r>
          </w:p>
        </w:tc>
        <w:tc>
          <w:tcPr>
            <w:tcW w:w="7265" w:type="dxa"/>
            <w:tcMar/>
          </w:tcPr>
          <w:p w:rsidR="582D4479" w:rsidP="3957A2F2" w:rsidRDefault="582D4479" w14:paraId="1B92BB03" w14:textId="6B6AAE6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Formative </w:t>
            </w:r>
          </w:p>
          <w:p w:rsidR="582D4479" w:rsidP="3957A2F2" w:rsidRDefault="582D4479" w14:paraId="4FD75EB8" w14:textId="024C042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Section 1 Diagnostic (Written) </w:t>
            </w:r>
          </w:p>
          <w:p w:rsidR="582D4479" w:rsidP="3957A2F2" w:rsidRDefault="582D4479" w14:paraId="3CFBB8BE" w14:textId="1EF4A72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Section 2 Diagnostic (Written) </w:t>
            </w:r>
          </w:p>
          <w:p w:rsidR="582D4479" w:rsidP="3957A2F2" w:rsidRDefault="582D4479" w14:paraId="331B3133" w14:textId="7E58F0B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Section 3 Diagnostic (Written) </w:t>
            </w:r>
          </w:p>
          <w:p w:rsidR="582D4479" w:rsidP="3957A2F2" w:rsidRDefault="582D4479" w14:paraId="72E374C9" w14:textId="735720B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Section 4 Diagnostic (Discussion) </w:t>
            </w:r>
          </w:p>
          <w:p w:rsidR="582D4479" w:rsidP="3957A2F2" w:rsidRDefault="582D4479" w14:paraId="0B240DDD" w14:textId="57BDCB3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Passage Analysis </w:t>
            </w:r>
          </w:p>
          <w:p w:rsidR="582D4479" w:rsidP="3957A2F2" w:rsidRDefault="582D4479" w14:paraId="2E92A103" w14:textId="0FAF54A9">
            <w:pPr>
              <w:pStyle w:val="Normal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Summative </w:t>
            </w:r>
          </w:p>
          <w:p w:rsidR="582D4479" w:rsidP="3957A2F2" w:rsidRDefault="582D4479" w14:paraId="00F3A7A4" w14:textId="7520C7E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Section 5 Diagnostic (Literary Analysis)</w:t>
            </w:r>
          </w:p>
        </w:tc>
      </w:tr>
      <w:tr w:rsidR="3957A2F2" w:rsidTr="72192316" w14:paraId="3F55A899">
        <w:trPr>
          <w:trHeight w:val="300"/>
        </w:trPr>
        <w:tc>
          <w:tcPr>
            <w:tcW w:w="2085" w:type="dxa"/>
            <w:shd w:val="clear" w:color="auto" w:fill="FAE2D5" w:themeFill="accent2" w:themeFillTint="33"/>
            <w:tcMar/>
          </w:tcPr>
          <w:p w:rsidR="582D4479" w:rsidP="3957A2F2" w:rsidRDefault="582D4479" w14:paraId="17A4FC24" w14:textId="273A8F1F">
            <w:pPr>
              <w:pStyle w:val="Normal"/>
              <w:rPr>
                <w:b w:val="1"/>
                <w:bCs w:val="1"/>
              </w:rPr>
            </w:pPr>
            <w:r w:rsidRPr="3957A2F2" w:rsidR="582D4479">
              <w:rPr>
                <w:b w:val="1"/>
                <w:bCs w:val="1"/>
              </w:rPr>
              <w:t>Resources/Links</w:t>
            </w:r>
          </w:p>
        </w:tc>
        <w:tc>
          <w:tcPr>
            <w:tcW w:w="7265" w:type="dxa"/>
            <w:tcMar/>
          </w:tcPr>
          <w:p w:rsidR="582D4479" w:rsidP="3957A2F2" w:rsidRDefault="582D4479" w14:paraId="22B78814" w14:textId="42D035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El Jefe: Portrait of a Dictator (documentary) </w:t>
            </w:r>
          </w:p>
          <w:p w:rsidR="582D4479" w:rsidP="3957A2F2" w:rsidRDefault="582D4479" w14:paraId="12167E22" w14:textId="54808AB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Various Articles for Background on the Dominican Republic, Rafael Trujillo, The Mirabal Sisters, Parsley Massacre </w:t>
            </w:r>
          </w:p>
          <w:p w:rsidR="582D4479" w:rsidP="3957A2F2" w:rsidRDefault="582D4479" w14:paraId="537DB728" w14:textId="09D0ABB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Double Entry Journal (quotes &amp; analysis) </w:t>
            </w:r>
          </w:p>
          <w:p w:rsidR="582D4479" w:rsidP="3957A2F2" w:rsidRDefault="582D4479" w14:paraId="2004644C" w14:textId="042F5DE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Blooket</w:t>
            </w:r>
            <w:r w:rsidRPr="3957A2F2" w:rsidR="582D4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(quizzes)</w:t>
            </w:r>
          </w:p>
        </w:tc>
      </w:tr>
      <w:tr w:rsidR="00452077" w:rsidTr="72192316" w14:paraId="0E7980C5" w14:textId="31B7F6D4">
        <w:tc>
          <w:tcPr>
            <w:tcW w:w="2085" w:type="dxa"/>
            <w:shd w:val="clear" w:color="auto" w:fill="FAE2D5" w:themeFill="accent2" w:themeFillTint="33"/>
            <w:tcMar/>
          </w:tcPr>
          <w:p w:rsidRPr="00452077" w:rsidR="00452077" w:rsidP="00452077" w:rsidRDefault="00452077" w14:paraId="66881AD0" w14:textId="7BD61257">
            <w:pPr>
              <w:rPr>
                <w:b w:val="1"/>
                <w:bCs w:val="1"/>
              </w:rPr>
            </w:pPr>
            <w:r w:rsidRPr="72192316" w:rsidR="00452077">
              <w:rPr>
                <w:b w:val="1"/>
                <w:bCs w:val="1"/>
              </w:rPr>
              <w:t>Unit</w:t>
            </w:r>
            <w:r w:rsidRPr="72192316" w:rsidR="00C55D7E">
              <w:rPr>
                <w:b w:val="1"/>
                <w:bCs w:val="1"/>
              </w:rPr>
              <w:t xml:space="preserve"> </w:t>
            </w:r>
            <w:r w:rsidRPr="72192316" w:rsidR="4F3FDF86">
              <w:rPr>
                <w:b w:val="1"/>
                <w:bCs w:val="1"/>
              </w:rPr>
              <w:t>1</w:t>
            </w:r>
          </w:p>
        </w:tc>
        <w:tc>
          <w:tcPr>
            <w:tcW w:w="7265" w:type="dxa"/>
            <w:shd w:val="clear" w:color="auto" w:fill="FAE2D5" w:themeFill="accent2" w:themeFillTint="33"/>
            <w:tcMar/>
          </w:tcPr>
          <w:p w:rsidR="00452077" w:rsidP="00452077" w:rsidRDefault="00452077" w14:paraId="7984E76C" w14:textId="77777777"/>
        </w:tc>
      </w:tr>
      <w:tr w:rsidR="00452077" w:rsidTr="72192316" w14:paraId="51950C14" w14:textId="7AAF1437">
        <w:tc>
          <w:tcPr>
            <w:tcW w:w="2085" w:type="dxa"/>
            <w:tcMar/>
          </w:tcPr>
          <w:p w:rsidRPr="00452077" w:rsidR="00452077" w:rsidP="00452077" w:rsidRDefault="00452077" w14:paraId="664DCBEC" w14:textId="40A5AC75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7265" w:type="dxa"/>
            <w:tcMar/>
          </w:tcPr>
          <w:p w:rsidRPr="00B1466B" w:rsidR="00452077" w:rsidP="00452077" w:rsidRDefault="005304F9" w14:paraId="570CA7CA" w14:textId="5BB72E64">
            <w:pPr>
              <w:rPr>
                <w:b/>
                <w:bCs/>
              </w:rPr>
            </w:pPr>
            <w:r w:rsidRPr="00B1466B">
              <w:rPr>
                <w:b/>
                <w:bCs/>
              </w:rPr>
              <w:t>Reading</w:t>
            </w:r>
          </w:p>
          <w:p w:rsidR="005304F9" w:rsidP="00B1466B" w:rsidRDefault="00BA030B" w14:paraId="2A945E93" w14:textId="3D3748C5">
            <w:pPr>
              <w:pStyle w:val="ListParagraph"/>
              <w:numPr>
                <w:ilvl w:val="0"/>
                <w:numId w:val="6"/>
              </w:numPr>
            </w:pPr>
            <w:r>
              <w:t>LT1A- Evaluate the central ideas of anchor texts. (R12)</w:t>
            </w:r>
          </w:p>
          <w:p w:rsidRPr="00B1466B" w:rsidR="00BA030B" w:rsidP="00452077" w:rsidRDefault="002B7E91" w14:paraId="5B92194E" w14:textId="32238161">
            <w:pPr>
              <w:rPr>
                <w:b/>
                <w:bCs/>
              </w:rPr>
            </w:pPr>
            <w:r w:rsidRPr="00B1466B">
              <w:rPr>
                <w:b/>
                <w:bCs/>
              </w:rPr>
              <w:t>Writing</w:t>
            </w:r>
          </w:p>
          <w:p w:rsidR="002B7E91" w:rsidP="00B1466B" w:rsidRDefault="002B7E91" w14:paraId="56AFBE00" w14:textId="6203E8F0">
            <w:pPr>
              <w:pStyle w:val="ListParagraph"/>
              <w:numPr>
                <w:ilvl w:val="0"/>
                <w:numId w:val="6"/>
              </w:numPr>
            </w:pPr>
            <w:r>
              <w:t xml:space="preserve">LT2A- Effectively </w:t>
            </w:r>
            <w:proofErr w:type="gramStart"/>
            <w:r>
              <w:t>utilize</w:t>
            </w:r>
            <w:proofErr w:type="gramEnd"/>
            <w:r>
              <w:t xml:space="preserve"> written language to communicate for a variety of professional purposes. (W1, W2, W3, W4, L1, L2)</w:t>
            </w:r>
          </w:p>
          <w:p w:rsidR="002B7E91" w:rsidP="00B1466B" w:rsidRDefault="00606A94" w14:paraId="06E032A7" w14:textId="53ED1BC0">
            <w:pPr>
              <w:pStyle w:val="ListParagraph"/>
              <w:numPr>
                <w:ilvl w:val="0"/>
                <w:numId w:val="6"/>
              </w:numPr>
            </w:pPr>
            <w:r>
              <w:t>LT2B- Construct evidence-based analysis paragraphs responding to a variety of prompts. (W1, W9)</w:t>
            </w:r>
          </w:p>
          <w:p w:rsidR="00606A94" w:rsidP="00B1466B" w:rsidRDefault="00606A94" w14:paraId="3DF288A8" w14:textId="2E9F820C">
            <w:pPr>
              <w:pStyle w:val="ListParagraph"/>
              <w:numPr>
                <w:ilvl w:val="0"/>
                <w:numId w:val="6"/>
              </w:numPr>
            </w:pPr>
            <w:r>
              <w:t xml:space="preserve">LT2D- </w:t>
            </w:r>
            <w:r w:rsidR="000840BD">
              <w:t>Engage in components of the writing process to develop and strengthen writing. (W4, W5)</w:t>
            </w:r>
          </w:p>
          <w:p w:rsidRPr="00B1466B" w:rsidR="000840BD" w:rsidP="00452077" w:rsidRDefault="00C6152D" w14:paraId="77ED0A03" w14:textId="60CD024A">
            <w:pPr>
              <w:rPr>
                <w:b/>
                <w:bCs/>
              </w:rPr>
            </w:pPr>
            <w:r w:rsidRPr="00B1466B">
              <w:rPr>
                <w:b/>
                <w:bCs/>
              </w:rPr>
              <w:t>Speaking &amp; Listening</w:t>
            </w:r>
          </w:p>
          <w:p w:rsidR="00C6152D" w:rsidP="00B1466B" w:rsidRDefault="00C6152D" w14:paraId="5CBFAC4A" w14:textId="7FE1CBC1">
            <w:pPr>
              <w:pStyle w:val="ListParagraph"/>
              <w:numPr>
                <w:ilvl w:val="0"/>
                <w:numId w:val="7"/>
              </w:numPr>
            </w:pPr>
            <w:r>
              <w:t>LT3A- Present research in an effective and engaging manner. (SL4, SL5)</w:t>
            </w:r>
          </w:p>
          <w:p w:rsidR="00C6152D" w:rsidP="00B1466B" w:rsidRDefault="00C6152D" w14:paraId="4188FF59" w14:textId="512F6B84">
            <w:pPr>
              <w:pStyle w:val="ListParagraph"/>
              <w:numPr>
                <w:ilvl w:val="0"/>
                <w:numId w:val="7"/>
              </w:numPr>
            </w:pPr>
            <w:r>
              <w:t xml:space="preserve">LT3B- </w:t>
            </w:r>
            <w:proofErr w:type="spellStart"/>
            <w:r>
              <w:t>Ebgage</w:t>
            </w:r>
            <w:proofErr w:type="spellEnd"/>
            <w:r>
              <w:t xml:space="preserve"> in collaborative discussion, sharing understandings, and negotiating ideas</w:t>
            </w:r>
            <w:r w:rsidR="00966E72">
              <w:t>. (SL1, SL6)</w:t>
            </w:r>
          </w:p>
          <w:p w:rsidRPr="00B1466B" w:rsidR="00966E72" w:rsidP="00452077" w:rsidRDefault="00966E72" w14:paraId="64F776DA" w14:textId="3727003B">
            <w:pPr>
              <w:rPr>
                <w:b/>
                <w:bCs/>
              </w:rPr>
            </w:pPr>
            <w:r w:rsidRPr="00B1466B">
              <w:rPr>
                <w:b/>
                <w:bCs/>
              </w:rPr>
              <w:t>Research &amp; Synthesis</w:t>
            </w:r>
          </w:p>
          <w:p w:rsidR="00966E72" w:rsidP="00B1466B" w:rsidRDefault="00966E72" w14:paraId="4378D51E" w14:textId="6B209A9A">
            <w:pPr>
              <w:pStyle w:val="ListParagraph"/>
              <w:numPr>
                <w:ilvl w:val="0"/>
                <w:numId w:val="8"/>
              </w:numPr>
            </w:pPr>
            <w:r>
              <w:t>LT4A- Conduct and organize research in an effective and engaging manner. (W7, W8)</w:t>
            </w:r>
          </w:p>
          <w:p w:rsidRPr="00B1466B" w:rsidR="00966E72" w:rsidP="00452077" w:rsidRDefault="00B1466B" w14:paraId="6337B697" w14:textId="54D490B1">
            <w:pPr>
              <w:rPr>
                <w:b/>
                <w:bCs/>
              </w:rPr>
            </w:pPr>
            <w:r w:rsidRPr="00B1466B">
              <w:rPr>
                <w:b/>
                <w:bCs/>
              </w:rPr>
              <w:t>Literacy Foundations</w:t>
            </w:r>
          </w:p>
          <w:p w:rsidR="00B1466B" w:rsidP="00B1466B" w:rsidRDefault="00B1466B" w14:paraId="4ABB1C67" w14:textId="100421CE">
            <w:pPr>
              <w:pStyle w:val="ListParagraph"/>
              <w:numPr>
                <w:ilvl w:val="0"/>
                <w:numId w:val="8"/>
              </w:numPr>
            </w:pPr>
            <w:r>
              <w:t xml:space="preserve">LT5B- Demonstrate </w:t>
            </w:r>
            <w:proofErr w:type="spellStart"/>
            <w:r>
              <w:t>commad</w:t>
            </w:r>
            <w:proofErr w:type="spellEnd"/>
            <w:r>
              <w:t xml:space="preserve"> of conventions of Standard English to speaking and writing. (L3, L4, L6)</w:t>
            </w:r>
          </w:p>
          <w:p w:rsidR="00452077" w:rsidP="00452077" w:rsidRDefault="00B1466B" w14:paraId="29A77718" w14:textId="3C41E0C4">
            <w:pPr>
              <w:pStyle w:val="ListParagraph"/>
              <w:numPr>
                <w:ilvl w:val="0"/>
                <w:numId w:val="8"/>
              </w:numPr>
            </w:pPr>
            <w:r>
              <w:t>LT5C- Apply grade-level academic vocabulary to speaking and writing. (L3, L4, L6)</w:t>
            </w:r>
          </w:p>
        </w:tc>
      </w:tr>
      <w:tr w:rsidR="00452077" w:rsidTr="72192316" w14:paraId="557263E9" w14:textId="1890A9F7">
        <w:tc>
          <w:tcPr>
            <w:tcW w:w="2085" w:type="dxa"/>
            <w:tcMar/>
          </w:tcPr>
          <w:p w:rsidRPr="00452077" w:rsidR="00452077" w:rsidP="00452077" w:rsidRDefault="00452077" w14:paraId="5DFD31F5" w14:textId="1108F902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7265" w:type="dxa"/>
            <w:tcMar/>
          </w:tcPr>
          <w:p w:rsidR="00452077" w:rsidP="72192316" w:rsidRDefault="00044340" w14:paraId="21D881B4" w14:textId="29EA370A">
            <w:pPr>
              <w:pStyle w:val="Normal"/>
            </w:pPr>
            <w:r w:rsidR="00044340">
              <w:rPr/>
              <w:t>Section 1 Diagnostic</w:t>
            </w:r>
          </w:p>
          <w:p w:rsidR="00044340" w:rsidP="00452077" w:rsidRDefault="00044340" w14:paraId="6AD6A6AF" w14:textId="1C7275CB">
            <w:r>
              <w:t>Section 2 Diagnostic</w:t>
            </w:r>
          </w:p>
          <w:p w:rsidR="00044340" w:rsidP="00452077" w:rsidRDefault="00044340" w14:paraId="029B30BE" w14:textId="1F6C3029">
            <w:r>
              <w:t>Section 3 Diagnostic</w:t>
            </w:r>
          </w:p>
          <w:p w:rsidR="00044340" w:rsidP="00452077" w:rsidRDefault="007B1070" w14:paraId="1CBDA423" w14:textId="4595CB35">
            <w:r>
              <w:t>Portfolio</w:t>
            </w:r>
            <w:r w:rsidR="00A14028">
              <w:t xml:space="preserve"> (resume, common app essay, STAR interview questions, scholarship essay</w:t>
            </w:r>
            <w:r w:rsidR="000C583B">
              <w:t>, application for job or apprenticeship, annotated bibliography)</w:t>
            </w:r>
          </w:p>
          <w:p w:rsidR="00452077" w:rsidP="00B00520" w:rsidRDefault="007B1070" w14:paraId="00D51ED5" w14:textId="3955E12A">
            <w:r>
              <w:t>Partner Presentations for Portfolios</w:t>
            </w:r>
          </w:p>
        </w:tc>
      </w:tr>
      <w:tr w:rsidR="002B30A3" w:rsidTr="72192316" w14:paraId="7978042F" w14:textId="77777777">
        <w:tc>
          <w:tcPr>
            <w:tcW w:w="2085" w:type="dxa"/>
            <w:tcMar/>
          </w:tcPr>
          <w:p w:rsidRPr="00452077" w:rsidR="002B30A3" w:rsidP="00452077" w:rsidRDefault="002B30A3" w14:paraId="53A7BDB6" w14:textId="7B0FC6B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7265" w:type="dxa"/>
            <w:tcMar/>
          </w:tcPr>
          <w:p w:rsidR="002B30A3" w:rsidP="00452077" w:rsidRDefault="00EE5F35" w14:paraId="17E0DE48" w14:textId="7CA8B14B">
            <w:hyperlink w:history="1" r:id="rId5">
              <w:r w:rsidRPr="00BB574C">
                <w:rPr>
                  <w:rStyle w:val="Hyperlink"/>
                </w:rPr>
                <w:t>https://www2.ed.gov/policy/highered/reg/hearulemaking/2011/collegepayoff.pdf</w:t>
              </w:r>
            </w:hyperlink>
          </w:p>
          <w:p w:rsidR="00EE5F35" w:rsidP="00452077" w:rsidRDefault="00EE5F35" w14:paraId="151FDBF4" w14:textId="77777777"/>
          <w:p w:rsidR="00EE5F35" w:rsidP="00452077" w:rsidRDefault="008A6C47" w14:paraId="55935DF7" w14:textId="1BDB84C9">
            <w:hyperlink w:history="1" r:id="rId6">
              <w:r w:rsidRPr="00BB574C">
                <w:rPr>
                  <w:rStyle w:val="Hyperlink"/>
                </w:rPr>
                <w:t>https://together.stjude.org/en-us/teensand20s/adulting-with-cancer/life-after-high-school.html</w:t>
              </w:r>
            </w:hyperlink>
          </w:p>
          <w:p w:rsidR="008A6C47" w:rsidP="00452077" w:rsidRDefault="008A6C47" w14:paraId="03BED05C" w14:textId="77777777"/>
          <w:p w:rsidR="008A6C47" w:rsidP="00452077" w:rsidRDefault="00536461" w14:paraId="44E7E615" w14:textId="1F9C2755">
            <w:hyperlink w:history="1" r:id="rId7">
              <w:r w:rsidRPr="00BB574C">
                <w:rPr>
                  <w:rStyle w:val="Hyperlink"/>
                </w:rPr>
                <w:t>https://www.valamis.com/hub/hard-skills-vs-soft-skills</w:t>
              </w:r>
            </w:hyperlink>
          </w:p>
          <w:p w:rsidR="00536461" w:rsidP="00452077" w:rsidRDefault="00536461" w14:paraId="63297D74" w14:textId="77777777"/>
          <w:p w:rsidR="00B00520" w:rsidP="00B00520" w:rsidRDefault="00B00520" w14:paraId="19B7BC7B" w14:textId="77777777">
            <w:r>
              <w:t>Schoolinks.org</w:t>
            </w:r>
          </w:p>
          <w:p w:rsidR="00074991" w:rsidP="00B00520" w:rsidRDefault="00074991" w14:paraId="2EE7734B" w14:textId="77777777"/>
          <w:p w:rsidR="00074991" w:rsidP="00B00520" w:rsidRDefault="00074991" w14:paraId="59F26F68" w14:textId="058FC97F">
            <w:hyperlink w:history="1" r:id="rId8">
              <w:r w:rsidRPr="00BB574C">
                <w:rPr>
                  <w:rStyle w:val="Hyperlink"/>
                </w:rPr>
                <w:t>https://www.themuse.com/advice/star-interview-method</w:t>
              </w:r>
            </w:hyperlink>
          </w:p>
          <w:p w:rsidR="00074991" w:rsidP="00B00520" w:rsidRDefault="00C021AC" w14:paraId="2AC0C02E" w14:textId="03C45897">
            <w:hyperlink w:history="1" r:id="rId9">
              <w:r w:rsidRPr="00BB574C">
                <w:rPr>
                  <w:rStyle w:val="Hyperlink"/>
                </w:rPr>
                <w:t>https://www.commonapp.org/blog/common-app-announces-2024-2025-common-app-essay-prompts</w:t>
              </w:r>
            </w:hyperlink>
          </w:p>
          <w:p w:rsidR="00C021AC" w:rsidP="00B00520" w:rsidRDefault="00C021AC" w14:paraId="6525E2BB" w14:textId="79171265"/>
        </w:tc>
      </w:tr>
    </w:tbl>
    <w:p w:rsidR="00452077" w:rsidP="00452077" w:rsidRDefault="00452077" w14:paraId="560C1F90" w14:textId="77777777"/>
    <w:sectPr w:rsidR="004520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d2916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d6530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e47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9b35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b041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56a4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f133b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080521"/>
    <w:multiLevelType w:val="hybridMultilevel"/>
    <w:tmpl w:val="E54049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F80818"/>
    <w:multiLevelType w:val="hybridMultilevel"/>
    <w:tmpl w:val="C2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796AF6"/>
    <w:multiLevelType w:val="hybridMultilevel"/>
    <w:tmpl w:val="F14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917208229">
    <w:abstractNumId w:val="0"/>
  </w:num>
  <w:num w:numId="2" w16cid:durableId="628517740">
    <w:abstractNumId w:val="6"/>
  </w:num>
  <w:num w:numId="3" w16cid:durableId="360518879">
    <w:abstractNumId w:val="4"/>
  </w:num>
  <w:num w:numId="4" w16cid:durableId="727191873">
    <w:abstractNumId w:val="7"/>
  </w:num>
  <w:num w:numId="5" w16cid:durableId="1442188289">
    <w:abstractNumId w:val="5"/>
  </w:num>
  <w:num w:numId="6" w16cid:durableId="233665672">
    <w:abstractNumId w:val="3"/>
  </w:num>
  <w:num w:numId="7" w16cid:durableId="901988183">
    <w:abstractNumId w:val="1"/>
  </w:num>
  <w:num w:numId="8" w16cid:durableId="42010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000FB9"/>
    <w:rsid w:val="00044340"/>
    <w:rsid w:val="00074991"/>
    <w:rsid w:val="000840BD"/>
    <w:rsid w:val="000C583B"/>
    <w:rsid w:val="00202444"/>
    <w:rsid w:val="002B30A3"/>
    <w:rsid w:val="002B7E91"/>
    <w:rsid w:val="002C194C"/>
    <w:rsid w:val="003105E3"/>
    <w:rsid w:val="00452077"/>
    <w:rsid w:val="00521327"/>
    <w:rsid w:val="005304F9"/>
    <w:rsid w:val="00536461"/>
    <w:rsid w:val="00606A94"/>
    <w:rsid w:val="006B3422"/>
    <w:rsid w:val="007B1070"/>
    <w:rsid w:val="008A6C47"/>
    <w:rsid w:val="008D0A96"/>
    <w:rsid w:val="00966E72"/>
    <w:rsid w:val="009D5CBB"/>
    <w:rsid w:val="00A14028"/>
    <w:rsid w:val="00B00520"/>
    <w:rsid w:val="00B1466B"/>
    <w:rsid w:val="00BA030B"/>
    <w:rsid w:val="00C021AC"/>
    <w:rsid w:val="00C55D7E"/>
    <w:rsid w:val="00C6152D"/>
    <w:rsid w:val="00CB73AA"/>
    <w:rsid w:val="00D80E06"/>
    <w:rsid w:val="00EE5F35"/>
    <w:rsid w:val="00EF664F"/>
    <w:rsid w:val="00FD399E"/>
    <w:rsid w:val="05457E1C"/>
    <w:rsid w:val="059DC515"/>
    <w:rsid w:val="10F78021"/>
    <w:rsid w:val="12886151"/>
    <w:rsid w:val="22C1581D"/>
    <w:rsid w:val="2533DD6E"/>
    <w:rsid w:val="26844965"/>
    <w:rsid w:val="2F587005"/>
    <w:rsid w:val="3957A2F2"/>
    <w:rsid w:val="4F3FDF86"/>
    <w:rsid w:val="582D4479"/>
    <w:rsid w:val="6C6B04AE"/>
    <w:rsid w:val="721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E5F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hemuse.com/advice/star-interview-method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valamis.com/hub/hard-skills-vs-soft-skills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together.stjude.org/en-us/teensand20s/adulting-with-cancer/life-after-high-school.html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2.ed.gov/policy/highered/reg/hearulemaking/2011/collegepayoff.pdf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commonapp.org/blog/common-app-announces-2024-2025-common-app-essay-prompts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2FB00-BAA7-4D2D-A4F2-9DB9538054CB}"/>
</file>

<file path=customXml/itemProps2.xml><?xml version="1.0" encoding="utf-8"?>
<ds:datastoreItem xmlns:ds="http://schemas.openxmlformats.org/officeDocument/2006/customXml" ds:itemID="{FEE06266-B574-4817-9AB5-6CC97B19CE1B}"/>
</file>

<file path=customXml/itemProps3.xml><?xml version="1.0" encoding="utf-8"?>
<ds:datastoreItem xmlns:ds="http://schemas.openxmlformats.org/officeDocument/2006/customXml" ds:itemID="{F5CD89D0-AA97-4762-A745-95304BA566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Sutton, Andrea</lastModifiedBy>
  <revision>4</revision>
  <dcterms:created xsi:type="dcterms:W3CDTF">2024-09-02T23:21:00.0000000Z</dcterms:created>
  <dcterms:modified xsi:type="dcterms:W3CDTF">2024-11-08T20:55:50.9409672Z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